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FB" w:rsidRDefault="003B04FB" w:rsidP="003B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</w:p>
    <w:p w:rsidR="003B04FB" w:rsidRDefault="003B04FB" w:rsidP="003B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 «Дизайн» </w:t>
      </w:r>
    </w:p>
    <w:p w:rsidR="003B04FB" w:rsidRPr="003B04FB" w:rsidRDefault="003B04FB" w:rsidP="003B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«Южно-Уральского государственного колледжа»</w:t>
      </w:r>
    </w:p>
    <w:p w:rsidR="003B04FB" w:rsidRPr="003B04FB" w:rsidRDefault="003B04FB" w:rsidP="003B04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FB">
        <w:rPr>
          <w:rFonts w:ascii="Times New Roman" w:hAnsi="Times New Roman" w:cs="Times New Roman"/>
          <w:b/>
          <w:sz w:val="28"/>
          <w:szCs w:val="28"/>
        </w:rPr>
        <w:t>Урало-сибирская роспись.</w:t>
      </w:r>
    </w:p>
    <w:p w:rsidR="003B04FB" w:rsidRPr="003B04FB" w:rsidRDefault="00CA3D55" w:rsidP="0015411F">
      <w:pPr>
        <w:spacing w:after="0" w:line="360" w:lineRule="auto"/>
        <w:jc w:val="both"/>
        <w:rPr>
          <w:i/>
        </w:rPr>
      </w:pPr>
      <w:r w:rsidRPr="003B04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Искусство — одно из средств различения доброго </w:t>
      </w:r>
      <w:proofErr w:type="gramStart"/>
      <w:r w:rsidRPr="003B04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</w:t>
      </w:r>
      <w:proofErr w:type="gramEnd"/>
      <w:r w:rsidRPr="003B04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злого.</w:t>
      </w:r>
      <w:r w:rsidR="003B04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r w:rsidR="003B04FB" w:rsidRPr="003B04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hyperlink r:id="rId5" w:history="1">
        <w:r w:rsidRPr="003B04FB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Л. Н. Толстой</w:t>
        </w:r>
      </w:hyperlink>
      <w:r w:rsidR="003B04FB">
        <w:rPr>
          <w:i/>
        </w:rPr>
        <w:t>)</w:t>
      </w:r>
    </w:p>
    <w:p w:rsidR="008461D3" w:rsidRDefault="003E5F1C" w:rsidP="00154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      </w:t>
      </w:r>
      <w:r w:rsidR="00A17DCF" w:rsidRPr="008461D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настоящее время </w:t>
      </w:r>
      <w:r w:rsidR="00CA3D55" w:rsidRPr="008461D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декоративно-прикладное искусство переживает необычайный расцвет: с одной стороны велик интерес к традициям, с другой – новейшие материалы, об</w:t>
      </w:r>
      <w:r w:rsidR="00A17DCF" w:rsidRPr="008461D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орудование, технологии обилие информации  позволяют использовать </w:t>
      </w:r>
      <w:r w:rsidR="00CA3D55" w:rsidRPr="008461D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неограниченные возможности </w:t>
      </w:r>
      <w:r w:rsidR="00A17DCF" w:rsidRPr="008461D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 </w:t>
      </w:r>
      <w:r w:rsidR="00CA3D55" w:rsidRPr="008461D3">
        <w:rPr>
          <w:rFonts w:ascii="Times New Roman" w:hAnsi="Times New Roman" w:cs="Times New Roman"/>
          <w:sz w:val="28"/>
          <w:szCs w:val="28"/>
          <w:shd w:val="clear" w:color="auto" w:fill="F5F5F5"/>
        </w:rPr>
        <w:t>реализовать свои творческие способности</w:t>
      </w:r>
      <w:r w:rsidR="00A17DCF" w:rsidRPr="008461D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</w:t>
      </w:r>
    </w:p>
    <w:p w:rsidR="008461D3" w:rsidRDefault="003E5F1C" w:rsidP="0015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     </w:t>
      </w:r>
      <w:r w:rsidR="00EE5632" w:rsidRPr="008461D3">
        <w:rPr>
          <w:rFonts w:ascii="Times New Roman" w:hAnsi="Times New Roman" w:cs="Times New Roman"/>
          <w:sz w:val="28"/>
          <w:szCs w:val="28"/>
          <w:shd w:val="clear" w:color="auto" w:fill="F5F5F5"/>
        </w:rPr>
        <w:t>Наш город Челябинск имеет необычное географическое расположение</w:t>
      </w:r>
      <w:r w:rsidR="006173A0" w:rsidRPr="008461D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: </w:t>
      </w:r>
      <w:r w:rsidR="006173A0" w:rsidRPr="008461D3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 расположен на геологической</w:t>
      </w:r>
      <w:r w:rsidR="006173A0" w:rsidRPr="00154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границе</w:t>
      </w:r>
      <w:r w:rsidR="006173A0" w:rsidRPr="0015411F">
        <w:rPr>
          <w:rStyle w:val="left-menuhead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Урал" w:history="1">
        <w:r w:rsidR="006173A0" w:rsidRPr="001541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Урала</w:t>
        </w:r>
      </w:hyperlink>
      <w:r w:rsidR="006173A0" w:rsidRPr="0015411F">
        <w:rPr>
          <w:rStyle w:val="left-menuhead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A0" w:rsidRPr="001541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173A0" w:rsidRPr="0015411F">
        <w:rPr>
          <w:rStyle w:val="left-menuhead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ooltip="Сибирь" w:history="1">
        <w:r w:rsidR="006173A0" w:rsidRPr="001541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Сибири</w:t>
        </w:r>
      </w:hyperlink>
      <w:r w:rsidR="006173A0" w:rsidRPr="00154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восточном склоне </w:t>
      </w:r>
      <w:hyperlink r:id="rId8" w:tooltip="Уральские горы" w:history="1">
        <w:r w:rsidR="006173A0" w:rsidRPr="001541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Уральских гор</w:t>
        </w:r>
      </w:hyperlink>
      <w:r w:rsidR="006173A0" w:rsidRPr="0015411F">
        <w:rPr>
          <w:rFonts w:ascii="Times New Roman" w:hAnsi="Times New Roman" w:cs="Times New Roman"/>
          <w:sz w:val="28"/>
          <w:szCs w:val="28"/>
          <w:shd w:val="clear" w:color="auto" w:fill="FFFFFF"/>
        </w:rPr>
        <w:t>, по обоим берегам реки</w:t>
      </w:r>
      <w:r w:rsidR="006173A0" w:rsidRPr="0015411F">
        <w:rPr>
          <w:rStyle w:val="left-menuhead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Миасс (река)" w:history="1">
        <w:r w:rsidR="006173A0" w:rsidRPr="001541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Миасса</w:t>
        </w:r>
      </w:hyperlink>
      <w:r w:rsidR="006173A0" w:rsidRPr="0015411F">
        <w:rPr>
          <w:rFonts w:ascii="Times New Roman" w:hAnsi="Times New Roman" w:cs="Times New Roman"/>
          <w:sz w:val="28"/>
          <w:szCs w:val="28"/>
          <w:shd w:val="clear" w:color="auto" w:fill="FFFFFF"/>
        </w:rPr>
        <w:t>(бассейн</w:t>
      </w:r>
      <w:r w:rsidR="006173A0" w:rsidRPr="0015411F">
        <w:rPr>
          <w:rStyle w:val="left-menuhead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Тобол" w:history="1">
        <w:r w:rsidR="006173A0" w:rsidRPr="001541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Тобола</w:t>
        </w:r>
      </w:hyperlink>
      <w:r w:rsidR="00A17DCF" w:rsidRPr="0015411F">
        <w:rPr>
          <w:rFonts w:ascii="Times New Roman" w:hAnsi="Times New Roman" w:cs="Times New Roman"/>
          <w:sz w:val="28"/>
          <w:szCs w:val="28"/>
        </w:rPr>
        <w:t>)</w:t>
      </w:r>
      <w:r w:rsidR="00A17DCF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73A0" w:rsidRPr="006173A0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 Урал издавна славится своими умельцами, преуспевшими в народно-декоративном искусстве. Традиционная ручная вышивка, художественное литьё из чугуна, гравюра на стали, роспись подносов, глиняная игрушка, изд</w:t>
      </w:r>
      <w:r w:rsidR="00A17DCF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елия из фарфора и это еще не все </w:t>
      </w:r>
      <w:r w:rsidR="006173A0" w:rsidRPr="00617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и ремесёл, которые охватывают южно</w:t>
      </w:r>
      <w:r w:rsidR="00A17DCF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3A0" w:rsidRPr="00617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уральские мастера</w:t>
      </w:r>
      <w:r w:rsidR="00A17DCF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20AC" w:rsidRPr="000520AC" w:rsidRDefault="003E5F1C" w:rsidP="0015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7DCF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более подробно мне бы хотелось рассказать о красивом поэтичном ремесл</w:t>
      </w:r>
      <w:proofErr w:type="gramStart"/>
      <w:r w:rsidR="00A17DCF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A17DCF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Урало-Сибирской росписи</w:t>
      </w:r>
      <w:r w:rsidR="008461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20AC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Урало-сибирская роспись относится к технике свободной кистевой живописи, которая велась масляными красками на подготовленной деревянной основе. Вначале поверхность будущей работы зачищали шкурками, грунтовали лаками и окрашивали масляной краской.</w:t>
      </w:r>
      <w:r w:rsidR="000520AC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этого вида живописного ремесла искусствоведы связывают с миграцией русского населения из центральной части России на земли Сибири. Поток переселенцев в 16 веке был инициирован в связи с освоением новых территорий.</w:t>
      </w:r>
      <w:r w:rsidR="000520AC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первых поселенцев на новых территориях были выходцы с русского Севера и Поморья. В начале 17 века к ним добавились старообрядцы, бежавшие от гонений после </w:t>
      </w:r>
      <w:proofErr w:type="spellStart"/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Никонианской</w:t>
      </w:r>
      <w:proofErr w:type="spellEnd"/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реформы, а 18-19 века принесли новую волну населения с Украины и Поволжья</w:t>
      </w:r>
      <w:proofErr w:type="gramStart"/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4E5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D04E7" w:rsidRDefault="003E5F1C" w:rsidP="00AC7764">
      <w:pPr>
        <w:shd w:val="clear" w:color="auto" w:fill="FEFEFE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миграция людей привела к повсеместному строительству жилых домов, которые традиционно украшались росписью</w:t>
      </w:r>
      <w:proofErr w:type="gramStart"/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асписывались посуда из дерева, изделия из бересты, прялки, коромысла, лари и сундуки, шкатулки и ставни.</w:t>
      </w:r>
      <w:r w:rsidR="00FE49C1" w:rsidRPr="00FE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(рис2) </w:t>
      </w:r>
      <w:r w:rsidR="000520AC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AC" w:rsidRPr="000520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традиция живописного оформления интерьера и послужила причиной возникновения на Урале центров подобного вида ремесла.</w:t>
      </w:r>
      <w:r w:rsidR="000520AC"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AC" w:rsidRPr="0015411F">
        <w:rPr>
          <w:rFonts w:ascii="Times New Roman" w:hAnsi="Times New Roman" w:cs="Times New Roman"/>
          <w:sz w:val="28"/>
          <w:szCs w:val="28"/>
        </w:rPr>
        <w:t xml:space="preserve">Техника росписи здесь имеет своеобразный характер – </w:t>
      </w:r>
      <w:proofErr w:type="spellStart"/>
      <w:r w:rsidR="000520AC" w:rsidRPr="0015411F">
        <w:rPr>
          <w:rFonts w:ascii="Times New Roman" w:hAnsi="Times New Roman" w:cs="Times New Roman"/>
          <w:sz w:val="28"/>
          <w:szCs w:val="28"/>
        </w:rPr>
        <w:t>разбеливание</w:t>
      </w:r>
      <w:proofErr w:type="spellEnd"/>
      <w:r w:rsidR="000520AC" w:rsidRPr="0015411F">
        <w:rPr>
          <w:rFonts w:ascii="Times New Roman" w:hAnsi="Times New Roman" w:cs="Times New Roman"/>
          <w:sz w:val="28"/>
          <w:szCs w:val="28"/>
        </w:rPr>
        <w:t>. На кисточку сплющенной формы наносится одновременно две краски, одна из которых белила.</w:t>
      </w:r>
      <w:r w:rsidR="000734E5" w:rsidRPr="0015411F">
        <w:rPr>
          <w:rFonts w:ascii="Times New Roman" w:hAnsi="Times New Roman" w:cs="Times New Roman"/>
          <w:sz w:val="28"/>
          <w:szCs w:val="28"/>
        </w:rPr>
        <w:t xml:space="preserve"> Основой многих композиций является Древо жизни или букет. Вокруг такого дерева изображались охранные животные и птицы. В работах народных мастеров строго соблюдается принцип соотношения различных элементов: цветов, ягод, листьев, фазанов и легендарной птицы Сирин. Часто такая роспись заключалась в живописную рамку, что тоже является одной из характерных особенностей урало-сибирской росписи</w:t>
      </w:r>
      <w:proofErr w:type="gramStart"/>
      <w:r w:rsidR="000734E5" w:rsidRPr="0015411F">
        <w:rPr>
          <w:rFonts w:ascii="Times New Roman" w:hAnsi="Times New Roman" w:cs="Times New Roman"/>
          <w:sz w:val="28"/>
          <w:szCs w:val="28"/>
        </w:rPr>
        <w:t>.</w:t>
      </w:r>
      <w:r w:rsidR="003B04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04FB">
        <w:rPr>
          <w:rFonts w:ascii="Times New Roman" w:hAnsi="Times New Roman" w:cs="Times New Roman"/>
          <w:sz w:val="28"/>
          <w:szCs w:val="28"/>
        </w:rPr>
        <w:t>рис.1)</w:t>
      </w:r>
      <w:r w:rsidR="0015411F" w:rsidRPr="0015411F">
        <w:rPr>
          <w:rFonts w:ascii="Times New Roman" w:hAnsi="Times New Roman" w:cs="Times New Roman"/>
          <w:sz w:val="28"/>
          <w:szCs w:val="28"/>
        </w:rPr>
        <w:t xml:space="preserve"> </w:t>
      </w:r>
      <w:r w:rsidR="000734E5" w:rsidRPr="0015411F">
        <w:rPr>
          <w:rFonts w:ascii="Times New Roman" w:hAnsi="Times New Roman" w:cs="Times New Roman"/>
          <w:sz w:val="28"/>
          <w:szCs w:val="28"/>
        </w:rPr>
        <w:t>Традиционно данный промысел использует ограниченное количество оттенков для росписи, не более трёх-четырёх. Один оттенок для всех цветов, другой – для плодов и ягод, третий – для всей зелени.</w:t>
      </w:r>
      <w:r w:rsidR="0015411F" w:rsidRPr="0015411F">
        <w:rPr>
          <w:rFonts w:ascii="Times New Roman" w:hAnsi="Times New Roman" w:cs="Times New Roman"/>
          <w:sz w:val="28"/>
          <w:szCs w:val="28"/>
        </w:rPr>
        <w:t xml:space="preserve"> </w:t>
      </w:r>
      <w:r w:rsidR="000734E5" w:rsidRPr="0015411F">
        <w:rPr>
          <w:rFonts w:ascii="Times New Roman" w:hAnsi="Times New Roman" w:cs="Times New Roman"/>
          <w:sz w:val="28"/>
          <w:szCs w:val="28"/>
        </w:rPr>
        <w:t>Роспись в композиции, как правило, выполняется в контрасте к фону. Если, например, цвет росписи зелёный и сиреневый, то фон, как правило, выбирается коричнево-бордовый. Если фон какого-то изделия светлый (</w:t>
      </w:r>
      <w:proofErr w:type="spellStart"/>
      <w:r w:rsidR="000734E5" w:rsidRPr="0015411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0734E5" w:rsidRPr="0015411F">
        <w:rPr>
          <w:rFonts w:ascii="Times New Roman" w:hAnsi="Times New Roman" w:cs="Times New Roman"/>
          <w:sz w:val="28"/>
          <w:szCs w:val="28"/>
        </w:rPr>
        <w:t xml:space="preserve"> или, к примеру, золотистый), то </w:t>
      </w:r>
      <w:proofErr w:type="spellStart"/>
      <w:r w:rsidR="000734E5" w:rsidRPr="0015411F">
        <w:rPr>
          <w:rFonts w:ascii="Times New Roman" w:hAnsi="Times New Roman" w:cs="Times New Roman"/>
          <w:sz w:val="28"/>
          <w:szCs w:val="28"/>
        </w:rPr>
        <w:t>разбел</w:t>
      </w:r>
      <w:proofErr w:type="spellEnd"/>
      <w:r w:rsidR="000734E5" w:rsidRPr="0015411F">
        <w:rPr>
          <w:rFonts w:ascii="Times New Roman" w:hAnsi="Times New Roman" w:cs="Times New Roman"/>
          <w:sz w:val="28"/>
          <w:szCs w:val="28"/>
        </w:rPr>
        <w:t xml:space="preserve"> стараются развернуть внутрь декоративного элемента.</w:t>
      </w:r>
      <w:r w:rsidR="0015411F" w:rsidRPr="0015411F">
        <w:rPr>
          <w:rFonts w:ascii="Times New Roman" w:hAnsi="Times New Roman" w:cs="Times New Roman"/>
          <w:sz w:val="28"/>
          <w:szCs w:val="28"/>
        </w:rPr>
        <w:t xml:space="preserve"> </w:t>
      </w:r>
      <w:r w:rsidR="000734E5" w:rsidRPr="0015411F">
        <w:rPr>
          <w:rFonts w:ascii="Times New Roman" w:hAnsi="Times New Roman" w:cs="Times New Roman"/>
          <w:sz w:val="28"/>
          <w:szCs w:val="28"/>
        </w:rPr>
        <w:t>Чёрный цвет тоже является обязательным выбором, поскольку его используют для приписок в завершении всей работы. Сама роспись делается достаточно простым способом: подмалёвки размечают пальцем, без эскиза, добавляя пятна основных элементов рисунка на будущей работе. Так обозначаются места цветов, листьев, плодов. Затем на кисточку набирают один цвет, а на другой край кладут белила. После этого кисть прикладывается к поверхности работы и вращается вокруг одной точки (оси). Так одним движением руки мастера получается бутон цветка или ягодка.</w:t>
      </w:r>
      <w:r w:rsidR="0015411F" w:rsidRPr="0015411F">
        <w:rPr>
          <w:rFonts w:ascii="Times New Roman" w:hAnsi="Times New Roman" w:cs="Times New Roman"/>
          <w:sz w:val="28"/>
          <w:szCs w:val="28"/>
        </w:rPr>
        <w:t xml:space="preserve"> </w:t>
      </w:r>
      <w:r w:rsidR="000734E5" w:rsidRPr="0015411F">
        <w:rPr>
          <w:rFonts w:ascii="Times New Roman" w:hAnsi="Times New Roman" w:cs="Times New Roman"/>
          <w:sz w:val="28"/>
          <w:szCs w:val="28"/>
        </w:rPr>
        <w:t xml:space="preserve">В такой же технике прописывались листья, что позволяло создавать мягкие переходы цвета. За счёт смешивания красок получался светотеневой </w:t>
      </w:r>
      <w:r w:rsidR="000734E5" w:rsidRPr="0015411F">
        <w:rPr>
          <w:rFonts w:ascii="Times New Roman" w:hAnsi="Times New Roman" w:cs="Times New Roman"/>
          <w:sz w:val="28"/>
          <w:szCs w:val="28"/>
        </w:rPr>
        <w:lastRenderedPageBreak/>
        <w:t>эффект формы.</w:t>
      </w:r>
      <w:r w:rsidR="00AC7764">
        <w:rPr>
          <w:rFonts w:ascii="Times New Roman" w:hAnsi="Times New Roman" w:cs="Times New Roman"/>
          <w:sz w:val="28"/>
          <w:szCs w:val="28"/>
        </w:rPr>
        <w:t xml:space="preserve"> </w:t>
      </w:r>
      <w:r w:rsidR="00AD04E7">
        <w:rPr>
          <w:rFonts w:ascii="Times New Roman" w:hAnsi="Times New Roman" w:cs="Times New Roman"/>
          <w:sz w:val="28"/>
          <w:szCs w:val="28"/>
        </w:rPr>
        <w:t xml:space="preserve">Кроме разнообразных цветосочетаний, Урало-Сибирская роспись интересна своей семантикой </w:t>
      </w:r>
    </w:p>
    <w:p w:rsidR="00AD04E7" w:rsidRDefault="003E5F1C" w:rsidP="0015411F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AD04E7" w:rsidRPr="00AD04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Семантика</w:t>
      </w:r>
      <w:r w:rsidR="00FE49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4E7" w:rsidRPr="00AD0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(фр. </w:t>
      </w:r>
      <w:proofErr w:type="spellStart"/>
      <w:r w:rsidR="00AD04E7" w:rsidRPr="00AD0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sémantique</w:t>
      </w:r>
      <w:proofErr w:type="spellEnd"/>
      <w:r w:rsidR="00AD04E7" w:rsidRPr="00AD0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="00AD04E7" w:rsidRPr="00AD0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gramStart"/>
      <w:r w:rsidR="00AD04E7" w:rsidRPr="00AD0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="00AD04E7" w:rsidRPr="00AD0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греч</w:t>
      </w:r>
      <w:proofErr w:type="spellEnd"/>
      <w:r w:rsidR="00AD04E7" w:rsidRPr="00AD0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σημαντικός — обозначающий), также семасиология — наука о понимании (значении) определённых знаков, последовательностей символов и других условных обозначений;</w:t>
      </w:r>
    </w:p>
    <w:p w:rsidR="00AD04E7" w:rsidRDefault="00AD04E7" w:rsidP="00AC7764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Урале</w:t>
      </w:r>
      <w:r w:rsidR="00786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росписи бытовых предметов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широко была распространена домовая роспись.</w:t>
      </w:r>
      <w:r w:rsidR="00FE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E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Мастера расписывали потолок стены,  двери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 мебели- сундуки,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кровати.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(рис4)</w:t>
      </w:r>
      <w:r w:rsidR="00786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 композиции росписи выбирался не случайно, каждый элемент росписи что- либо означал</w:t>
      </w:r>
      <w:r w:rsidR="00C3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Самым распространенным элементом росписи был букет в ваз</w:t>
      </w:r>
      <w:proofErr w:type="gramStart"/>
      <w:r w:rsidR="00C3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="00C3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древо жизни, цветы на дереве символизировали старшее поколение семьи- родителей , бутоны- детей. Птицы являлись символом счастливой жизни,  Петушок с курицей означали счастливую семейную пару. </w:t>
      </w:r>
      <w:proofErr w:type="spellStart"/>
      <w:r w:rsidR="00C3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Совушка</w:t>
      </w:r>
      <w:proofErr w:type="spellEnd"/>
      <w:r w:rsidR="00C3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оберегала покой семьи, цветочные гирлянды обещали – изобилие. Таким образом,  мастер не просто украшал жилище, он программировал  счастливую семейную жизнь, защищая хозяев </w:t>
      </w:r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бед, призывая достаток, и радость. Народное искусство тесно переплетается с фольклором, помогает нам снова как в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детстве окунуться в волшебство</w:t>
      </w:r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поверить в сказочных герое</w:t>
      </w:r>
      <w:proofErr w:type="gramStart"/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домового, лешего, русалок.</w:t>
      </w:r>
    </w:p>
    <w:p w:rsidR="004023C2" w:rsidRDefault="003E5F1C" w:rsidP="00AC7764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Занимаясь с учащимися изучением </w:t>
      </w:r>
      <w:proofErr w:type="spellStart"/>
      <w:proofErr w:type="gramStart"/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Урало</w:t>
      </w:r>
      <w:proofErr w:type="spellEnd"/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сибирской</w:t>
      </w:r>
      <w:proofErr w:type="gramEnd"/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росписи я отметила живой интерес, детей к этому виду декоративно-прикладного искусства </w:t>
      </w:r>
      <w:proofErr w:type="spellStart"/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Урало</w:t>
      </w:r>
      <w:proofErr w:type="spellEnd"/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сибирская роспись более разнообразна по цвету по сравнению например 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хохломой или гжелью. В Урало-</w:t>
      </w:r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сибирской росписи </w:t>
      </w:r>
      <w:r w:rsidR="00CA6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присутствуют </w:t>
      </w:r>
      <w:r w:rsidR="00FB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разнообразные мотивы позволяющие зашифровать в своей работе самые добрые пожелания</w:t>
      </w:r>
      <w:r w:rsidR="00CA6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сделать замечательный подарок близким. Кроме всего прочего данный вид росписи и в наше время нашел свое применение – пользуются спросом кухонные гарнитуры с </w:t>
      </w:r>
      <w:proofErr w:type="spellStart"/>
      <w:r w:rsidR="00CA6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Урало</w:t>
      </w:r>
      <w:proofErr w:type="spellEnd"/>
      <w:r w:rsidR="00CA6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6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сибирской росписью</w:t>
      </w:r>
      <w:proofErr w:type="gramStart"/>
      <w:r w:rsidR="00CA6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рис5</w:t>
      </w:r>
      <w:r w:rsidR="0072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,6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A6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создают уютную теплую сказочную атмосферу. Не зря говорят</w:t>
      </w:r>
      <w:proofErr w:type="gramStart"/>
      <w:r w:rsidR="00CA6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A6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ердце дома находится на кухне</w:t>
      </w:r>
      <w:r w:rsidR="00F4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86176" w:rsidRDefault="004023C2" w:rsidP="00AC7764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Каждый человек должен знать историю родного края, любить гордится своей малой родиной</w:t>
      </w:r>
      <w:r w:rsidRPr="00E2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Декоративно-прикладное искусство Урала исторически развивается по своим законам и отличается своеобразием материалов, технологий, образов, семантических смыслов. Многофункциональность уральского декоративно-прикладного искусства, разнообразие и богатство художественного материала дают большие возможности для широкого использования его выразительных средств в учебно-восп</w:t>
      </w:r>
      <w:r w:rsidR="000C6EC3" w:rsidRPr="00E2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итательном процессе </w:t>
      </w:r>
      <w:r w:rsidRPr="00E2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учреждения.</w:t>
      </w:r>
    </w:p>
    <w:p w:rsidR="004C2CEF" w:rsidRDefault="004C2CEF" w:rsidP="00AC7764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6F5A" w:rsidRPr="00B96F5A" w:rsidRDefault="004C2CEF" w:rsidP="00B96F5A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B96F5A" w:rsidRPr="00B96F5A" w:rsidRDefault="00B96F5A" w:rsidP="00B96F5A">
      <w:pPr>
        <w:shd w:val="clear" w:color="auto" w:fill="FFFFFF"/>
        <w:spacing w:after="0" w:line="365" w:lineRule="atLeast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1. </w:t>
      </w:r>
      <w:r w:rsidRPr="00B96F5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Барадулин В. А.</w:t>
      </w:r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Уральский букет. 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ародная роспись горнозаводского </w:t>
      </w:r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Урала. / В.А.Барадулин. Свердловск. 1987. 85 </w:t>
      </w:r>
      <w:proofErr w:type="gramStart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96F5A" w:rsidRPr="00B96F5A" w:rsidRDefault="00B96F5A" w:rsidP="00B96F5A">
      <w:pPr>
        <w:shd w:val="clear" w:color="auto" w:fill="FFFFFF"/>
        <w:spacing w:after="0" w:line="365" w:lineRule="atLeast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2.</w:t>
      </w:r>
      <w:r w:rsidRPr="00B96F5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Соколова М.С.</w:t>
      </w:r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Художественная роспись по дереву. Технология народных художественных промыслов: Учеб</w:t>
      </w:r>
      <w:proofErr w:type="gramStart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особие для студ. </w:t>
      </w:r>
      <w:proofErr w:type="spellStart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</w:t>
      </w:r>
      <w:proofErr w:type="spellEnd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учеб. заведений. / М.С. Соколова. Москва. </w:t>
      </w:r>
      <w:proofErr w:type="spellStart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Гуманит</w:t>
      </w:r>
      <w:proofErr w:type="spellEnd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изд. центр ВЛАДОС. 2002. 304 </w:t>
      </w:r>
      <w:proofErr w:type="gramStart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96F5A" w:rsidRPr="00B96F5A" w:rsidRDefault="00B96F5A" w:rsidP="00B96F5A">
      <w:pPr>
        <w:shd w:val="clear" w:color="auto" w:fill="FFFFFF"/>
        <w:spacing w:after="0" w:line="365" w:lineRule="atLeast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3. </w:t>
      </w:r>
      <w:r w:rsidRPr="00B96F5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Урало-сибирская</w:t>
      </w:r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Тюменская роспись (Дом Буркова) </w:t>
      </w:r>
      <w:proofErr w:type="gramStart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proofErr w:type="gramEnd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Тюмень [Электронный ресурс] // </w:t>
      </w:r>
      <w:proofErr w:type="spellStart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Вконакте</w:t>
      </w:r>
      <w:proofErr w:type="spellEnd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Режим </w:t>
      </w:r>
      <w:proofErr w:type="spellStart"/>
      <w:r w:rsidRPr="00B96F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доступа:</w:t>
      </w:r>
      <w:hyperlink r:id="rId11" w:history="1">
        <w:r w:rsidRPr="00B96F5A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</w:t>
        </w:r>
        <w:proofErr w:type="spellEnd"/>
        <w:r w:rsidRPr="00B96F5A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://vk.com/uralsibir72</w:t>
        </w:r>
      </w:hyperlink>
    </w:p>
    <w:p w:rsidR="004C2CEF" w:rsidRPr="00B96F5A" w:rsidRDefault="004C2CEF" w:rsidP="00B96F5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E49C1" w:rsidRDefault="003B04FB" w:rsidP="00FE49C1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Verdana" w:hAnsi="Verdana"/>
          <w:color w:val="000000"/>
          <w:shd w:val="clear" w:color="auto" w:fill="FFFFFF"/>
        </w:rPr>
        <w:br w:type="page"/>
      </w:r>
    </w:p>
    <w:p w:rsidR="00B96F5A" w:rsidRPr="00B96F5A" w:rsidRDefault="00B96F5A" w:rsidP="00FE49C1">
      <w:pPr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B96F5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</w:t>
      </w:r>
    </w:p>
    <w:p w:rsidR="00FE49C1" w:rsidRDefault="00FE49C1" w:rsidP="00FE49C1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Рисунок 1.</w:t>
      </w:r>
    </w:p>
    <w:p w:rsidR="00FE49C1" w:rsidRDefault="003B04FB" w:rsidP="00FE49C1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90114" cy="3483980"/>
            <wp:effectExtent l="19050" t="0" r="0" b="0"/>
            <wp:docPr id="2" name="Рисунок 1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600" cy="348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9C1" w:rsidRDefault="00FE49C1" w:rsidP="00FE49C1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FE49C1" w:rsidRDefault="00FE49C1" w:rsidP="00FE49C1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Рисуно 2.</w:t>
      </w:r>
    </w:p>
    <w:p w:rsidR="00FE49C1" w:rsidRDefault="00FE49C1" w:rsidP="00FE49C1">
      <w:pPr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61294" cy="3967745"/>
            <wp:effectExtent l="19050" t="0" r="1206" b="0"/>
            <wp:docPr id="5" name="Рисунок 2" descr="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248" cy="397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64" w:rsidRPr="00AC7764" w:rsidRDefault="00FE49C1" w:rsidP="00AC7764">
      <w:pPr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br w:type="page"/>
      </w:r>
      <w:r w:rsidRPr="00FE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Рисунок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:rsidR="00AC7764" w:rsidRDefault="00AC7764" w:rsidP="00FE49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31791" cy="3781933"/>
            <wp:effectExtent l="19050" t="0" r="7009" b="0"/>
            <wp:docPr id="7" name="Рисунок 6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883" cy="37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64" w:rsidRDefault="00AC7764" w:rsidP="00AC776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</w:t>
      </w:r>
      <w:r w:rsidR="0072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:rsidR="00FE49C1" w:rsidRDefault="00FE49C1" w:rsidP="00FE49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12686" cy="2731625"/>
            <wp:effectExtent l="19050" t="0" r="2214" b="0"/>
            <wp:docPr id="6" name="Рисунок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print"/>
                    <a:srcRect b="20521"/>
                    <a:stretch>
                      <a:fillRect/>
                    </a:stretch>
                  </pic:blipFill>
                  <pic:spPr>
                    <a:xfrm>
                      <a:off x="0" y="0"/>
                      <a:ext cx="4918990" cy="273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64" w:rsidRDefault="00AC7764" w:rsidP="00FE49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7764" w:rsidRDefault="00AC7764" w:rsidP="00FE49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7764" w:rsidRDefault="00AC77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726EAA" w:rsidRDefault="00726EAA" w:rsidP="00726E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Рисунок 5.</w:t>
      </w:r>
    </w:p>
    <w:p w:rsidR="00AC7764" w:rsidRDefault="00AC7764" w:rsidP="00FE49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241800"/>
            <wp:effectExtent l="19050" t="0" r="3175" b="0"/>
            <wp:docPr id="8" name="Рисунок 7" descr="rbohQGKEW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ohQGKEWdk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64" w:rsidRDefault="00726EAA" w:rsidP="00FE49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6.</w:t>
      </w:r>
    </w:p>
    <w:p w:rsidR="00AC7764" w:rsidRDefault="00AC7764" w:rsidP="00FE49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18786" cy="1678329"/>
            <wp:effectExtent l="19050" t="0" r="5264" b="0"/>
            <wp:docPr id="9" name="Рисунок 8" descr="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3).jpg"/>
                    <pic:cNvPicPr/>
                  </pic:nvPicPr>
                  <pic:blipFill>
                    <a:blip r:embed="rId17" cstate="print"/>
                    <a:srcRect l="14585"/>
                    <a:stretch>
                      <a:fillRect/>
                    </a:stretch>
                  </pic:blipFill>
                  <pic:spPr>
                    <a:xfrm>
                      <a:off x="0" y="0"/>
                      <a:ext cx="1928332" cy="168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81948" cy="1689904"/>
            <wp:effectExtent l="19050" t="0" r="4002" b="0"/>
            <wp:docPr id="10" name="Рисунок 9" descr="i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7.jpg"/>
                    <pic:cNvPicPr/>
                  </pic:nvPicPr>
                  <pic:blipFill>
                    <a:blip r:embed="rId18" cstate="print"/>
                    <a:srcRect l="16798"/>
                    <a:stretch>
                      <a:fillRect/>
                    </a:stretch>
                  </pic:blipFill>
                  <pic:spPr>
                    <a:xfrm>
                      <a:off x="0" y="0"/>
                      <a:ext cx="1881948" cy="168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1619" cy="1689904"/>
            <wp:effectExtent l="19050" t="0" r="0" b="0"/>
            <wp:docPr id="11" name="Рисунок 10" descr="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2).jpg"/>
                    <pic:cNvPicPr/>
                  </pic:nvPicPr>
                  <pic:blipFill>
                    <a:blip r:embed="rId19" cstate="print"/>
                    <a:srcRect l="11635" r="13295"/>
                    <a:stretch>
                      <a:fillRect/>
                    </a:stretch>
                  </pic:blipFill>
                  <pic:spPr>
                    <a:xfrm>
                      <a:off x="0" y="0"/>
                      <a:ext cx="1715123" cy="170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EAA" w:rsidRPr="00FE49C1" w:rsidRDefault="00726EAA" w:rsidP="00FE49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46117" cy="1377387"/>
            <wp:effectExtent l="19050" t="0" r="0" b="0"/>
            <wp:docPr id="12" name="Рисунок 11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20" cstate="print"/>
                    <a:srcRect l="11863" r="5286"/>
                    <a:stretch>
                      <a:fillRect/>
                    </a:stretch>
                  </pic:blipFill>
                  <pic:spPr>
                    <a:xfrm>
                      <a:off x="0" y="0"/>
                      <a:ext cx="2049707" cy="137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86601" cy="1738052"/>
            <wp:effectExtent l="19050" t="0" r="4099" b="0"/>
            <wp:docPr id="15" name="Рисунок 1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21" cstate="print"/>
                    <a:srcRect l="3843"/>
                    <a:stretch>
                      <a:fillRect/>
                    </a:stretch>
                  </pic:blipFill>
                  <pic:spPr>
                    <a:xfrm>
                      <a:off x="0" y="0"/>
                      <a:ext cx="1786601" cy="173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17153" cy="1372305"/>
            <wp:effectExtent l="19050" t="0" r="0" b="0"/>
            <wp:docPr id="13" name="Рисунок 1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22" cstate="print"/>
                    <a:srcRect l="5897" r="10673"/>
                    <a:stretch>
                      <a:fillRect/>
                    </a:stretch>
                  </pic:blipFill>
                  <pic:spPr>
                    <a:xfrm>
                      <a:off x="0" y="0"/>
                      <a:ext cx="1725814" cy="137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EAA" w:rsidRPr="00FE49C1" w:rsidSect="00D6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2B2F"/>
    <w:multiLevelType w:val="multilevel"/>
    <w:tmpl w:val="C154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D253F"/>
    <w:multiLevelType w:val="multilevel"/>
    <w:tmpl w:val="6E8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03C8F"/>
    <w:multiLevelType w:val="multilevel"/>
    <w:tmpl w:val="E564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030A5"/>
    <w:multiLevelType w:val="multilevel"/>
    <w:tmpl w:val="B43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FC28A4"/>
    <w:multiLevelType w:val="multilevel"/>
    <w:tmpl w:val="BAF6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3D55"/>
    <w:rsid w:val="000520AC"/>
    <w:rsid w:val="000734E5"/>
    <w:rsid w:val="000C6EC3"/>
    <w:rsid w:val="0015411F"/>
    <w:rsid w:val="003B04FB"/>
    <w:rsid w:val="003E5F1C"/>
    <w:rsid w:val="004023C2"/>
    <w:rsid w:val="004C2CEF"/>
    <w:rsid w:val="006173A0"/>
    <w:rsid w:val="00624C1F"/>
    <w:rsid w:val="006F1E2E"/>
    <w:rsid w:val="00726EAA"/>
    <w:rsid w:val="00786176"/>
    <w:rsid w:val="008461D3"/>
    <w:rsid w:val="00A17DCF"/>
    <w:rsid w:val="00AC7764"/>
    <w:rsid w:val="00AD04E7"/>
    <w:rsid w:val="00B96F5A"/>
    <w:rsid w:val="00BB0AB7"/>
    <w:rsid w:val="00C37C65"/>
    <w:rsid w:val="00CA3D55"/>
    <w:rsid w:val="00CA6A92"/>
    <w:rsid w:val="00D610E8"/>
    <w:rsid w:val="00E2153D"/>
    <w:rsid w:val="00EA3003"/>
    <w:rsid w:val="00EE5632"/>
    <w:rsid w:val="00F42CB7"/>
    <w:rsid w:val="00F62182"/>
    <w:rsid w:val="00FB2DD4"/>
    <w:rsid w:val="00FE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E8"/>
  </w:style>
  <w:style w:type="paragraph" w:styleId="1">
    <w:name w:val="heading 1"/>
    <w:basedOn w:val="a"/>
    <w:link w:val="10"/>
    <w:uiPriority w:val="9"/>
    <w:qFormat/>
    <w:rsid w:val="0061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basedOn w:val="a0"/>
    <w:rsid w:val="00CA3D55"/>
  </w:style>
  <w:style w:type="character" w:styleId="a3">
    <w:name w:val="Hyperlink"/>
    <w:basedOn w:val="a0"/>
    <w:uiPriority w:val="99"/>
    <w:unhideWhenUsed/>
    <w:rsid w:val="00CA3D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73A0"/>
  </w:style>
  <w:style w:type="character" w:customStyle="1" w:styleId="10">
    <w:name w:val="Заголовок 1 Знак"/>
    <w:basedOn w:val="a0"/>
    <w:link w:val="1"/>
    <w:uiPriority w:val="9"/>
    <w:rsid w:val="0061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eft-menuheader">
    <w:name w:val="left-menu__header"/>
    <w:basedOn w:val="a0"/>
    <w:rsid w:val="006173A0"/>
  </w:style>
  <w:style w:type="character" w:customStyle="1" w:styleId="uni-respondsadd-new">
    <w:name w:val="uni-responds__add-new"/>
    <w:basedOn w:val="a0"/>
    <w:rsid w:val="006173A0"/>
  </w:style>
  <w:style w:type="character" w:customStyle="1" w:styleId="uni-respondsfollow-counter">
    <w:name w:val="uni-responds__follow-counter"/>
    <w:basedOn w:val="a0"/>
    <w:rsid w:val="006173A0"/>
  </w:style>
  <w:style w:type="paragraph" w:styleId="a4">
    <w:name w:val="Normal (Web)"/>
    <w:basedOn w:val="a"/>
    <w:uiPriority w:val="99"/>
    <w:semiHidden/>
    <w:unhideWhenUsed/>
    <w:rsid w:val="0061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20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9077">
          <w:marLeft w:val="-4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89561">
          <w:marLeft w:val="0"/>
          <w:marRight w:val="0"/>
          <w:marTop w:val="0"/>
          <w:marBottom w:val="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574">
          <w:marLeft w:val="0"/>
          <w:marRight w:val="0"/>
          <w:marTop w:val="0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262">
          <w:marLeft w:val="-4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5705">
          <w:marLeft w:val="0"/>
          <w:marRight w:val="0"/>
          <w:marTop w:val="0"/>
          <w:marBottom w:val="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176">
          <w:marLeft w:val="0"/>
          <w:marRight w:val="0"/>
          <w:marTop w:val="0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078">
          <w:marLeft w:val="-4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253">
          <w:marLeft w:val="0"/>
          <w:marRight w:val="0"/>
          <w:marTop w:val="0"/>
          <w:marBottom w:val="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54">
          <w:marLeft w:val="0"/>
          <w:marRight w:val="0"/>
          <w:marTop w:val="0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0%D0%B0%D0%BB%D1%8C%D1%81%D0%BA%D0%B8%D0%B5_%D0%B3%D0%BE%D1%80%D1%8B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ru.wikipedia.org/wiki/%D0%A1%D0%B8%D0%B1%D0%B8%D1%80%D1%8C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0%D0%B0%D0%BB" TargetMode="External"/><Relationship Id="rId11" Type="http://schemas.openxmlformats.org/officeDocument/2006/relationships/hyperlink" Target="http://vk.com/uralsibir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xn----itbcbkbuedi0cs5c6cc.xn--p1ai/%D1%86%D0%B8%D1%82%D0%B0%D1%82%D1%8B/%D0%BF%D0%BE%20%D0%B0%D0%B2%D1%82%D0%BE%D1%80%D0%B0%D0%BC/%D0%9B.%20%D0%9D.%20%D0%A2%D0%BE%D0%BB%D1%81%D1%82%D0%BE%D0%B9.html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2%D0%BE%D0%B1%D0%BE%D0%BB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0%B0%D1%81%D1%81_(%D1%80%D0%B5%D0%BA%D0%B0)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</cp:revision>
  <dcterms:created xsi:type="dcterms:W3CDTF">2018-03-31T08:28:00Z</dcterms:created>
  <dcterms:modified xsi:type="dcterms:W3CDTF">2018-03-31T13:11:00Z</dcterms:modified>
</cp:coreProperties>
</file>